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4222" w14:textId="77777777" w:rsidR="00BF1F7B" w:rsidRDefault="00BF1F7B" w:rsidP="00B043A3">
      <w:pPr>
        <w:jc w:val="center"/>
        <w:rPr>
          <w:sz w:val="28"/>
          <w:szCs w:val="28"/>
        </w:rPr>
      </w:pPr>
    </w:p>
    <w:p w14:paraId="281F33CB" w14:textId="19DCD7E6" w:rsidR="00741A48" w:rsidRPr="003A16A8" w:rsidRDefault="00B043A3" w:rsidP="00B043A3">
      <w:pPr>
        <w:jc w:val="center"/>
        <w:rPr>
          <w:sz w:val="28"/>
          <w:szCs w:val="28"/>
        </w:rPr>
      </w:pPr>
      <w:r w:rsidRPr="003A16A8">
        <w:rPr>
          <w:sz w:val="28"/>
          <w:szCs w:val="28"/>
        </w:rPr>
        <w:t>SOMERS FORGE LIMITED</w:t>
      </w:r>
    </w:p>
    <w:p w14:paraId="281F33CC" w14:textId="77777777" w:rsidR="00B043A3" w:rsidRPr="003A16A8" w:rsidRDefault="00B043A3"/>
    <w:p w14:paraId="281F33CE" w14:textId="77777777" w:rsidR="00B043A3" w:rsidRPr="003A16A8" w:rsidRDefault="00B043A3" w:rsidP="00B043A3">
      <w:pPr>
        <w:jc w:val="center"/>
        <w:rPr>
          <w:b/>
          <w:u w:val="single"/>
        </w:rPr>
      </w:pPr>
      <w:r w:rsidRPr="003A16A8">
        <w:rPr>
          <w:b/>
          <w:u w:val="single"/>
        </w:rPr>
        <w:t>JOB SPECIFICATION</w:t>
      </w:r>
    </w:p>
    <w:p w14:paraId="281F33CF" w14:textId="77777777" w:rsidR="00021D14" w:rsidRPr="003A16A8" w:rsidRDefault="00021D14" w:rsidP="00B043A3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043A3" w14:paraId="281F33D4" w14:textId="77777777" w:rsidTr="0050714E">
        <w:trPr>
          <w:trHeight w:val="998"/>
        </w:trPr>
        <w:tc>
          <w:tcPr>
            <w:tcW w:w="9881" w:type="dxa"/>
            <w:vAlign w:val="center"/>
          </w:tcPr>
          <w:p w14:paraId="281F33D1" w14:textId="2B128C07" w:rsidR="00B043A3" w:rsidRPr="0050714E" w:rsidRDefault="00B043A3" w:rsidP="00B043A3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>JOB</w:t>
            </w:r>
            <w:r w:rsidRPr="00B043A3">
              <w:rPr>
                <w:b/>
              </w:rPr>
              <w:t xml:space="preserve"> TITLE:</w:t>
            </w:r>
            <w:r w:rsidR="0000561D">
              <w:rPr>
                <w:b/>
              </w:rPr>
              <w:t xml:space="preserve"> </w:t>
            </w:r>
            <w:r w:rsidR="00FF7217" w:rsidRPr="0050714E">
              <w:rPr>
                <w:bCs/>
                <w:sz w:val="20"/>
                <w:szCs w:val="20"/>
              </w:rPr>
              <w:t>W</w:t>
            </w:r>
            <w:r w:rsidR="00A23367" w:rsidRPr="0050714E">
              <w:rPr>
                <w:bCs/>
                <w:sz w:val="20"/>
                <w:szCs w:val="20"/>
              </w:rPr>
              <w:t>arehouse Supervisor</w:t>
            </w:r>
          </w:p>
          <w:p w14:paraId="281F33D2" w14:textId="77777777" w:rsidR="00B043A3" w:rsidRPr="00B043A3" w:rsidRDefault="00B043A3" w:rsidP="00B043A3">
            <w:pPr>
              <w:rPr>
                <w:b/>
              </w:rPr>
            </w:pPr>
          </w:p>
          <w:p w14:paraId="281F33D3" w14:textId="61FE55CF" w:rsidR="00B043A3" w:rsidRDefault="00B043A3" w:rsidP="00A71A91">
            <w:pPr>
              <w:rPr>
                <w:b/>
                <w:u w:val="single"/>
              </w:rPr>
            </w:pPr>
            <w:r w:rsidRPr="00B043A3">
              <w:rPr>
                <w:b/>
              </w:rPr>
              <w:t>REPORTING TO:</w:t>
            </w:r>
            <w:r w:rsidR="0000561D">
              <w:rPr>
                <w:b/>
              </w:rPr>
              <w:t xml:space="preserve"> </w:t>
            </w:r>
            <w:r w:rsidR="007779A6">
              <w:rPr>
                <w:bCs/>
                <w:sz w:val="20"/>
                <w:szCs w:val="20"/>
              </w:rPr>
              <w:t>Manager</w:t>
            </w:r>
          </w:p>
        </w:tc>
      </w:tr>
      <w:tr w:rsidR="00B043A3" w:rsidRPr="00B043A3" w14:paraId="281F33D7" w14:textId="77777777" w:rsidTr="0050714E">
        <w:trPr>
          <w:trHeight w:val="822"/>
        </w:trPr>
        <w:tc>
          <w:tcPr>
            <w:tcW w:w="9881" w:type="dxa"/>
            <w:vAlign w:val="center"/>
          </w:tcPr>
          <w:p w14:paraId="281F33D6" w14:textId="65369E8D" w:rsidR="00B043A3" w:rsidRPr="00B043A3" w:rsidRDefault="00B043A3" w:rsidP="0004661D">
            <w:pPr>
              <w:rPr>
                <w:b/>
              </w:rPr>
            </w:pPr>
            <w:r w:rsidRPr="00B043A3">
              <w:rPr>
                <w:b/>
              </w:rPr>
              <w:t>DEPARTMENT</w:t>
            </w:r>
            <w:r w:rsidR="0004661D">
              <w:rPr>
                <w:b/>
              </w:rPr>
              <w:t>:</w:t>
            </w:r>
            <w:r w:rsidR="0000561D">
              <w:rPr>
                <w:b/>
              </w:rPr>
              <w:t xml:space="preserve"> </w:t>
            </w:r>
            <w:r w:rsidR="00A23367" w:rsidRPr="0050714E">
              <w:rPr>
                <w:bCs/>
                <w:sz w:val="20"/>
                <w:szCs w:val="20"/>
              </w:rPr>
              <w:t>Transport</w:t>
            </w:r>
          </w:p>
        </w:tc>
      </w:tr>
      <w:tr w:rsidR="0004661D" w:rsidRPr="00B043A3" w14:paraId="281F33D9" w14:textId="77777777" w:rsidTr="0050714E">
        <w:trPr>
          <w:trHeight w:val="822"/>
        </w:trPr>
        <w:tc>
          <w:tcPr>
            <w:tcW w:w="9881" w:type="dxa"/>
            <w:vAlign w:val="center"/>
          </w:tcPr>
          <w:p w14:paraId="281F33D8" w14:textId="06FBCCCF" w:rsidR="0004661D" w:rsidRDefault="0004661D" w:rsidP="0004661D">
            <w:pPr>
              <w:rPr>
                <w:b/>
              </w:rPr>
            </w:pPr>
            <w:r>
              <w:rPr>
                <w:b/>
              </w:rPr>
              <w:t>SUPERVISORY RESPONSIBILITY:</w:t>
            </w:r>
            <w:r w:rsidR="0000561D">
              <w:rPr>
                <w:b/>
              </w:rPr>
              <w:t xml:space="preserve"> </w:t>
            </w:r>
            <w:r w:rsidR="00C21D85" w:rsidRPr="0050714E">
              <w:rPr>
                <w:bCs/>
                <w:sz w:val="20"/>
                <w:szCs w:val="20"/>
              </w:rPr>
              <w:t>Transport</w:t>
            </w:r>
            <w:r w:rsidR="00D31B6C" w:rsidRPr="0050714E">
              <w:rPr>
                <w:bCs/>
                <w:sz w:val="20"/>
                <w:szCs w:val="20"/>
              </w:rPr>
              <w:t xml:space="preserve"> employees</w:t>
            </w:r>
          </w:p>
        </w:tc>
      </w:tr>
      <w:tr w:rsidR="0004661D" w:rsidRPr="00B043A3" w14:paraId="281F33DF" w14:textId="77777777" w:rsidTr="0050714E">
        <w:trPr>
          <w:trHeight w:val="620"/>
        </w:trPr>
        <w:tc>
          <w:tcPr>
            <w:tcW w:w="9881" w:type="dxa"/>
            <w:vAlign w:val="center"/>
          </w:tcPr>
          <w:p w14:paraId="281F33DA" w14:textId="77777777" w:rsidR="0004661D" w:rsidRDefault="0004661D" w:rsidP="0004661D">
            <w:pPr>
              <w:rPr>
                <w:b/>
              </w:rPr>
            </w:pPr>
          </w:p>
          <w:p w14:paraId="281F33DD" w14:textId="0FB3ACDD" w:rsidR="0004661D" w:rsidRPr="0050714E" w:rsidRDefault="0004661D" w:rsidP="0004661D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>JOB PURPOSE:</w:t>
            </w:r>
            <w:r w:rsidR="0000561D">
              <w:rPr>
                <w:b/>
              </w:rPr>
              <w:t xml:space="preserve"> </w:t>
            </w:r>
            <w:r w:rsidR="0074336D" w:rsidRPr="0050714E">
              <w:rPr>
                <w:color w:val="333333"/>
                <w:sz w:val="20"/>
                <w:szCs w:val="20"/>
                <w:shd w:val="clear" w:color="auto" w:fill="FFFFFF"/>
              </w:rPr>
              <w:t>M</w:t>
            </w:r>
            <w:r w:rsidR="008A181C" w:rsidRPr="0050714E">
              <w:rPr>
                <w:color w:val="333333"/>
                <w:sz w:val="20"/>
                <w:szCs w:val="20"/>
                <w:shd w:val="clear" w:color="auto" w:fill="FFFFFF"/>
              </w:rPr>
              <w:t xml:space="preserve">otivated and ambitious Warehouse Supervisor that can support the Warehouse Manager with the day to day running of the warehouse. </w:t>
            </w:r>
            <w:r w:rsidR="00C4017A" w:rsidRPr="0050714E">
              <w:rPr>
                <w:color w:val="333333"/>
                <w:sz w:val="20"/>
                <w:szCs w:val="20"/>
                <w:shd w:val="clear" w:color="auto" w:fill="FFFFFF"/>
              </w:rPr>
              <w:t>Learning to work to strict</w:t>
            </w:r>
            <w:r w:rsidR="00CA6CC2" w:rsidRPr="0050714E">
              <w:rPr>
                <w:color w:val="333333"/>
                <w:sz w:val="20"/>
                <w:szCs w:val="20"/>
                <w:shd w:val="clear" w:color="auto" w:fill="FFFFFF"/>
              </w:rPr>
              <w:t xml:space="preserve"> safety and quality </w:t>
            </w:r>
            <w:r w:rsidR="00C73A8B" w:rsidRPr="0050714E">
              <w:rPr>
                <w:color w:val="333333"/>
                <w:sz w:val="20"/>
                <w:szCs w:val="20"/>
                <w:shd w:val="clear" w:color="auto" w:fill="FFFFFF"/>
              </w:rPr>
              <w:t xml:space="preserve">requirements and </w:t>
            </w:r>
            <w:r w:rsidR="00CA6CC2" w:rsidRPr="0050714E">
              <w:rPr>
                <w:color w:val="333333"/>
                <w:sz w:val="20"/>
                <w:szCs w:val="20"/>
                <w:shd w:val="clear" w:color="auto" w:fill="FFFFFF"/>
              </w:rPr>
              <w:t>optimizing efficiency</w:t>
            </w:r>
            <w:r w:rsidR="00C73A8B" w:rsidRPr="0050714E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281F33DE" w14:textId="77777777" w:rsidR="0004661D" w:rsidRDefault="0004661D" w:rsidP="0004661D">
            <w:pPr>
              <w:rPr>
                <w:b/>
              </w:rPr>
            </w:pPr>
          </w:p>
        </w:tc>
      </w:tr>
      <w:tr w:rsidR="0004661D" w:rsidRPr="00B043A3" w14:paraId="281F33FF" w14:textId="77777777" w:rsidTr="0050714E">
        <w:trPr>
          <w:trHeight w:val="620"/>
        </w:trPr>
        <w:tc>
          <w:tcPr>
            <w:tcW w:w="9881" w:type="dxa"/>
            <w:vAlign w:val="center"/>
          </w:tcPr>
          <w:p w14:paraId="281F33E0" w14:textId="77777777" w:rsidR="0004661D" w:rsidRDefault="0004661D" w:rsidP="0004661D">
            <w:pPr>
              <w:rPr>
                <w:b/>
              </w:rPr>
            </w:pPr>
          </w:p>
          <w:p w14:paraId="281F33E1" w14:textId="77777777" w:rsidR="0004661D" w:rsidRDefault="0004661D" w:rsidP="0004661D">
            <w:pPr>
              <w:rPr>
                <w:b/>
              </w:rPr>
            </w:pPr>
            <w:r>
              <w:rPr>
                <w:b/>
              </w:rPr>
              <w:t>MAIN DUTIES AND RESPONSIBILITIES:</w:t>
            </w:r>
          </w:p>
          <w:p w14:paraId="008F9956" w14:textId="77777777" w:rsidR="00A23367" w:rsidRDefault="00A23367" w:rsidP="0004661D">
            <w:pPr>
              <w:rPr>
                <w:b/>
              </w:rPr>
            </w:pPr>
          </w:p>
          <w:p w14:paraId="4DF83750" w14:textId="388B3799" w:rsidR="0005044C" w:rsidRPr="0050714E" w:rsidRDefault="0005044C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Infor booking</w:t>
            </w:r>
          </w:p>
          <w:p w14:paraId="7DEE2B20" w14:textId="584C55DC" w:rsidR="0005044C" w:rsidRPr="0050714E" w:rsidRDefault="0005044C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Transport Portal (networking)</w:t>
            </w:r>
          </w:p>
          <w:p w14:paraId="748C85E0" w14:textId="77777777" w:rsidR="00F2414D" w:rsidRPr="0050714E" w:rsidRDefault="00F2414D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Talking with customers and Suppliers</w:t>
            </w:r>
          </w:p>
          <w:p w14:paraId="654D68ED" w14:textId="14CCBE8A" w:rsidR="0005044C" w:rsidRPr="0050714E" w:rsidRDefault="00F2414D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Dealing with queries</w:t>
            </w:r>
          </w:p>
          <w:p w14:paraId="4036B0A8" w14:textId="0A93AF1C" w:rsidR="0071459E" w:rsidRPr="0050714E" w:rsidRDefault="007B3B47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Operate warehouse equipment</w:t>
            </w:r>
            <w:r w:rsidR="0022289D" w:rsidRPr="0050714E">
              <w:rPr>
                <w:bCs/>
                <w:sz w:val="20"/>
                <w:szCs w:val="20"/>
              </w:rPr>
              <w:t xml:space="preserve">, such as </w:t>
            </w:r>
            <w:r w:rsidR="0071459E" w:rsidRPr="0050714E">
              <w:rPr>
                <w:bCs/>
                <w:sz w:val="20"/>
                <w:szCs w:val="20"/>
              </w:rPr>
              <w:t xml:space="preserve">FLT </w:t>
            </w:r>
            <w:r w:rsidR="0022289D" w:rsidRPr="0050714E">
              <w:rPr>
                <w:bCs/>
                <w:sz w:val="20"/>
                <w:szCs w:val="20"/>
              </w:rPr>
              <w:t>and pallet trucks</w:t>
            </w:r>
          </w:p>
          <w:p w14:paraId="7A43AB9E" w14:textId="77777777" w:rsidR="0071459E" w:rsidRPr="0050714E" w:rsidRDefault="0071459E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 xml:space="preserve">Crane </w:t>
            </w:r>
          </w:p>
          <w:p w14:paraId="03B28E12" w14:textId="50491828" w:rsidR="008E43B6" w:rsidRPr="0050714E" w:rsidRDefault="0071459E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Wrapping as and when needed</w:t>
            </w:r>
            <w:r w:rsidR="008E43B6" w:rsidRPr="0050714E">
              <w:rPr>
                <w:bCs/>
                <w:sz w:val="20"/>
                <w:szCs w:val="20"/>
              </w:rPr>
              <w:t xml:space="preserve"> (weigh bridge)</w:t>
            </w:r>
          </w:p>
          <w:p w14:paraId="56993240" w14:textId="445B0563" w:rsidR="001E2116" w:rsidRPr="0050714E" w:rsidRDefault="0083252F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 xml:space="preserve">Mentor and </w:t>
            </w:r>
            <w:r w:rsidR="009124BF" w:rsidRPr="0050714E">
              <w:rPr>
                <w:bCs/>
                <w:sz w:val="20"/>
                <w:szCs w:val="20"/>
              </w:rPr>
              <w:t>train</w:t>
            </w:r>
            <w:r w:rsidRPr="0050714E">
              <w:rPr>
                <w:bCs/>
                <w:sz w:val="20"/>
                <w:szCs w:val="20"/>
              </w:rPr>
              <w:t xml:space="preserve"> new starters</w:t>
            </w:r>
          </w:p>
          <w:p w14:paraId="5B45B012" w14:textId="1C9CA237" w:rsidR="00D617BA" w:rsidRPr="0050714E" w:rsidRDefault="00D617BA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 xml:space="preserve">Identify and implement process improvements to increase </w:t>
            </w:r>
            <w:r w:rsidR="007B3B47" w:rsidRPr="0050714E">
              <w:rPr>
                <w:bCs/>
                <w:sz w:val="20"/>
                <w:szCs w:val="20"/>
              </w:rPr>
              <w:t>efficiency</w:t>
            </w:r>
          </w:p>
          <w:p w14:paraId="1F6A8390" w14:textId="6D8B2B46" w:rsidR="007B3B47" w:rsidRPr="0050714E" w:rsidRDefault="007B3B47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Provide cover for warehouse manager as needed</w:t>
            </w:r>
          </w:p>
          <w:p w14:paraId="59A4E785" w14:textId="4C8D488A" w:rsidR="0022289D" w:rsidRPr="0050714E" w:rsidRDefault="0022289D" w:rsidP="001E4BCE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Perform stock checks</w:t>
            </w:r>
          </w:p>
          <w:p w14:paraId="439017FF" w14:textId="1D80FA5C" w:rsidR="007B3B47" w:rsidRPr="0050714E" w:rsidRDefault="001E4BCE" w:rsidP="0004661D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Follow all health and safety procedures and company policies</w:t>
            </w:r>
          </w:p>
          <w:p w14:paraId="281F33FE" w14:textId="77777777" w:rsidR="0004661D" w:rsidRPr="009124BF" w:rsidRDefault="0004661D" w:rsidP="009124BF">
            <w:pPr>
              <w:ind w:left="360"/>
              <w:rPr>
                <w:b/>
              </w:rPr>
            </w:pPr>
          </w:p>
        </w:tc>
      </w:tr>
      <w:tr w:rsidR="0004661D" w14:paraId="281F340D" w14:textId="77777777" w:rsidTr="00356A00">
        <w:tc>
          <w:tcPr>
            <w:tcW w:w="9881" w:type="dxa"/>
          </w:tcPr>
          <w:p w14:paraId="75E983D8" w14:textId="77777777" w:rsidR="0050714E" w:rsidRDefault="0050714E" w:rsidP="00B043A3">
            <w:pPr>
              <w:rPr>
                <w:b/>
              </w:rPr>
            </w:pPr>
          </w:p>
          <w:p w14:paraId="281F3407" w14:textId="2E4A5D49" w:rsidR="0000561D" w:rsidRDefault="0014074C" w:rsidP="00B043A3">
            <w:pPr>
              <w:rPr>
                <w:b/>
              </w:rPr>
            </w:pPr>
            <w:r>
              <w:rPr>
                <w:b/>
              </w:rPr>
              <w:t>EXPERIENCE &amp; SKILLS PREFERRED</w:t>
            </w:r>
          </w:p>
          <w:p w14:paraId="455437CE" w14:textId="77777777" w:rsidR="00AF0444" w:rsidRDefault="00AF0444" w:rsidP="00B043A3">
            <w:pPr>
              <w:rPr>
                <w:b/>
              </w:rPr>
            </w:pPr>
          </w:p>
          <w:p w14:paraId="2E3A2C53" w14:textId="02C6FEA0" w:rsidR="0014074C" w:rsidRPr="0050714E" w:rsidRDefault="00F174B5" w:rsidP="00AF044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Excellent verbal and written communication</w:t>
            </w:r>
          </w:p>
          <w:p w14:paraId="05692FC9" w14:textId="52488292" w:rsidR="00F174B5" w:rsidRPr="0050714E" w:rsidRDefault="00D97DC5" w:rsidP="00AF044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Excellent time management and organisational skills</w:t>
            </w:r>
          </w:p>
          <w:p w14:paraId="3FFF8586" w14:textId="66983130" w:rsidR="00D97DC5" w:rsidRPr="0050714E" w:rsidRDefault="00D97DC5" w:rsidP="00AF044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Good literacy and numeracy</w:t>
            </w:r>
          </w:p>
          <w:p w14:paraId="65C96C27" w14:textId="5F1D0952" w:rsidR="00D97DC5" w:rsidRPr="0050714E" w:rsidRDefault="00D97DC5" w:rsidP="00AF044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High self-motivation and determination to succeed</w:t>
            </w:r>
          </w:p>
          <w:p w14:paraId="07816545" w14:textId="1DF3001E" w:rsidR="00D97DC5" w:rsidRPr="0050714E" w:rsidRDefault="00983F39" w:rsidP="00AF044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Ability to work under own initiative</w:t>
            </w:r>
          </w:p>
          <w:p w14:paraId="6A0FAD58" w14:textId="24A94D6F" w:rsidR="00983F39" w:rsidRPr="0050714E" w:rsidRDefault="00983F39" w:rsidP="00AF044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50714E">
              <w:rPr>
                <w:bCs/>
                <w:sz w:val="20"/>
                <w:szCs w:val="20"/>
              </w:rPr>
              <w:t>Good general I.T skills</w:t>
            </w:r>
          </w:p>
          <w:p w14:paraId="281F340C" w14:textId="2D35E174" w:rsidR="0004661D" w:rsidRPr="00AF0444" w:rsidRDefault="00983F39" w:rsidP="0050714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0714E">
              <w:rPr>
                <w:bCs/>
                <w:sz w:val="20"/>
                <w:szCs w:val="20"/>
              </w:rPr>
              <w:t xml:space="preserve">Flexible and </w:t>
            </w:r>
            <w:r w:rsidR="00AF0444" w:rsidRPr="0050714E">
              <w:rPr>
                <w:bCs/>
                <w:sz w:val="20"/>
                <w:szCs w:val="20"/>
              </w:rPr>
              <w:t>responsive to the demands of the role</w:t>
            </w:r>
          </w:p>
        </w:tc>
      </w:tr>
      <w:tr w:rsidR="00217B74" w14:paraId="281F341F" w14:textId="77777777" w:rsidTr="00356A00">
        <w:tc>
          <w:tcPr>
            <w:tcW w:w="9881" w:type="dxa"/>
          </w:tcPr>
          <w:p w14:paraId="281F3417" w14:textId="77777777" w:rsidR="00217B74" w:rsidRDefault="00217B74" w:rsidP="00B043A3">
            <w:pPr>
              <w:rPr>
                <w:b/>
              </w:rPr>
            </w:pPr>
          </w:p>
          <w:p w14:paraId="281F341E" w14:textId="3CA631F0" w:rsidR="00217B74" w:rsidRDefault="00217B74" w:rsidP="0050714E">
            <w:pPr>
              <w:rPr>
                <w:b/>
              </w:rPr>
            </w:pPr>
            <w:r>
              <w:rPr>
                <w:b/>
              </w:rPr>
              <w:t>RELATIONSHIPS</w:t>
            </w:r>
            <w:r w:rsidR="0036352A">
              <w:rPr>
                <w:b/>
              </w:rPr>
              <w:t>:</w:t>
            </w:r>
            <w:r w:rsidR="00356A00">
              <w:rPr>
                <w:b/>
              </w:rPr>
              <w:t xml:space="preserve"> </w:t>
            </w:r>
            <w:r w:rsidR="00356A00" w:rsidRPr="0050714E">
              <w:rPr>
                <w:bCs/>
                <w:sz w:val="20"/>
                <w:szCs w:val="20"/>
              </w:rPr>
              <w:t>All departments</w:t>
            </w:r>
          </w:p>
        </w:tc>
      </w:tr>
      <w:tr w:rsidR="000D6608" w14:paraId="281F3436" w14:textId="77777777" w:rsidTr="0050714E">
        <w:tc>
          <w:tcPr>
            <w:tcW w:w="9881" w:type="dxa"/>
          </w:tcPr>
          <w:p w14:paraId="281F3428" w14:textId="77777777" w:rsidR="000D6608" w:rsidRDefault="000D6608" w:rsidP="00B043A3">
            <w:pPr>
              <w:rPr>
                <w:b/>
              </w:rPr>
            </w:pPr>
          </w:p>
          <w:p w14:paraId="281F342B" w14:textId="082AE170" w:rsidR="000D6608" w:rsidRDefault="000D6608" w:rsidP="00B043A3">
            <w:pPr>
              <w:rPr>
                <w:b/>
              </w:rPr>
            </w:pPr>
            <w:r>
              <w:rPr>
                <w:b/>
              </w:rPr>
              <w:t>APPROVALS</w:t>
            </w:r>
          </w:p>
          <w:p w14:paraId="281F342C" w14:textId="77777777" w:rsidR="000D6608" w:rsidRDefault="000D6608" w:rsidP="00B043A3">
            <w:pPr>
              <w:rPr>
                <w:b/>
              </w:rPr>
            </w:pPr>
          </w:p>
          <w:p w14:paraId="281F342D" w14:textId="374E94BD" w:rsidR="000D6608" w:rsidRDefault="000D6608" w:rsidP="00B043A3">
            <w:pPr>
              <w:rPr>
                <w:b/>
              </w:rPr>
            </w:pPr>
            <w:r>
              <w:rPr>
                <w:b/>
              </w:rPr>
              <w:t>Role Holder:</w:t>
            </w:r>
            <w:r w:rsidR="008F043F">
              <w:rPr>
                <w:b/>
              </w:rPr>
              <w:t xml:space="preserve"> </w:t>
            </w:r>
            <w:r>
              <w:rPr>
                <w:b/>
              </w:rPr>
              <w:t>________________             Date:  ________________________</w:t>
            </w:r>
          </w:p>
          <w:p w14:paraId="281F342E" w14:textId="77777777" w:rsidR="000D6608" w:rsidRDefault="000D6608" w:rsidP="00B043A3">
            <w:pPr>
              <w:rPr>
                <w:b/>
              </w:rPr>
            </w:pPr>
          </w:p>
          <w:p w14:paraId="281F342F" w14:textId="77777777" w:rsidR="000D6608" w:rsidRDefault="000D6608" w:rsidP="00B043A3">
            <w:pPr>
              <w:rPr>
                <w:b/>
              </w:rPr>
            </w:pPr>
          </w:p>
          <w:p w14:paraId="281F3430" w14:textId="77777777" w:rsidR="000D6608" w:rsidRDefault="000D6608" w:rsidP="00B043A3">
            <w:pPr>
              <w:rPr>
                <w:b/>
              </w:rPr>
            </w:pPr>
            <w:r>
              <w:rPr>
                <w:b/>
              </w:rPr>
              <w:t>Manager:  ______________________________             Date:  ________________________</w:t>
            </w:r>
          </w:p>
          <w:p w14:paraId="281F3431" w14:textId="77777777" w:rsidR="000D6608" w:rsidRDefault="000D6608" w:rsidP="00B043A3">
            <w:pPr>
              <w:rPr>
                <w:b/>
              </w:rPr>
            </w:pPr>
          </w:p>
          <w:p w14:paraId="281F3432" w14:textId="77777777" w:rsidR="000D6608" w:rsidRDefault="000D6608" w:rsidP="00B043A3">
            <w:pPr>
              <w:rPr>
                <w:b/>
              </w:rPr>
            </w:pPr>
          </w:p>
          <w:p w14:paraId="281F3435" w14:textId="77777777" w:rsidR="000D6608" w:rsidRDefault="000D6608" w:rsidP="00B043A3">
            <w:pPr>
              <w:rPr>
                <w:b/>
              </w:rPr>
            </w:pPr>
          </w:p>
        </w:tc>
      </w:tr>
    </w:tbl>
    <w:p w14:paraId="281F3437" w14:textId="77777777" w:rsidR="000D6608" w:rsidRPr="00B043A3" w:rsidRDefault="000D6608" w:rsidP="00B043A3">
      <w:pPr>
        <w:rPr>
          <w:b/>
        </w:rPr>
      </w:pPr>
    </w:p>
    <w:sectPr w:rsidR="000D6608" w:rsidRPr="00B043A3" w:rsidSect="00AE50B9">
      <w:footerReference w:type="default" r:id="rId12"/>
      <w:pgSz w:w="11907" w:h="16839" w:code="9"/>
      <w:pgMar w:top="720" w:right="1008" w:bottom="56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5E3B" w14:textId="77777777" w:rsidR="006A7E71" w:rsidRDefault="006A7E71" w:rsidP="0076484A">
      <w:r>
        <w:separator/>
      </w:r>
    </w:p>
  </w:endnote>
  <w:endnote w:type="continuationSeparator" w:id="0">
    <w:p w14:paraId="6C2E23D2" w14:textId="77777777" w:rsidR="006A7E71" w:rsidRDefault="006A7E71" w:rsidP="0076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8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F343E" w14:textId="77777777" w:rsidR="0076484A" w:rsidRDefault="00764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F343F" w14:textId="77777777" w:rsidR="0076484A" w:rsidRDefault="0076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3A23" w14:textId="77777777" w:rsidR="006A7E71" w:rsidRDefault="006A7E71" w:rsidP="0076484A">
      <w:r>
        <w:separator/>
      </w:r>
    </w:p>
  </w:footnote>
  <w:footnote w:type="continuationSeparator" w:id="0">
    <w:p w14:paraId="6AAB19D9" w14:textId="77777777" w:rsidR="006A7E71" w:rsidRDefault="006A7E71" w:rsidP="0076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5AE"/>
    <w:multiLevelType w:val="hybridMultilevel"/>
    <w:tmpl w:val="6074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18F"/>
    <w:multiLevelType w:val="hybridMultilevel"/>
    <w:tmpl w:val="D034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71F1"/>
    <w:multiLevelType w:val="hybridMultilevel"/>
    <w:tmpl w:val="F5AA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1A59"/>
    <w:multiLevelType w:val="hybridMultilevel"/>
    <w:tmpl w:val="FD4C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83DCA"/>
    <w:multiLevelType w:val="hybridMultilevel"/>
    <w:tmpl w:val="7A4AE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0245"/>
    <w:multiLevelType w:val="hybridMultilevel"/>
    <w:tmpl w:val="8C4CB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90197">
    <w:abstractNumId w:val="2"/>
  </w:num>
  <w:num w:numId="2" w16cid:durableId="130825628">
    <w:abstractNumId w:val="0"/>
  </w:num>
  <w:num w:numId="3" w16cid:durableId="1555501005">
    <w:abstractNumId w:val="1"/>
  </w:num>
  <w:num w:numId="4" w16cid:durableId="1749109880">
    <w:abstractNumId w:val="4"/>
  </w:num>
  <w:num w:numId="5" w16cid:durableId="463474444">
    <w:abstractNumId w:val="5"/>
  </w:num>
  <w:num w:numId="6" w16cid:durableId="1116680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3"/>
    <w:rsid w:val="0000561D"/>
    <w:rsid w:val="00007253"/>
    <w:rsid w:val="00012DF0"/>
    <w:rsid w:val="00021D14"/>
    <w:rsid w:val="0004661D"/>
    <w:rsid w:val="0005044C"/>
    <w:rsid w:val="000D6608"/>
    <w:rsid w:val="0014074C"/>
    <w:rsid w:val="00155D27"/>
    <w:rsid w:val="00192F24"/>
    <w:rsid w:val="00193A5E"/>
    <w:rsid w:val="001E2116"/>
    <w:rsid w:val="001E4BCE"/>
    <w:rsid w:val="00217B74"/>
    <w:rsid w:val="00222161"/>
    <w:rsid w:val="0022289D"/>
    <w:rsid w:val="0023727F"/>
    <w:rsid w:val="00285BC5"/>
    <w:rsid w:val="00356A00"/>
    <w:rsid w:val="0036352A"/>
    <w:rsid w:val="003A16A8"/>
    <w:rsid w:val="00406A6C"/>
    <w:rsid w:val="00436239"/>
    <w:rsid w:val="004A05AD"/>
    <w:rsid w:val="004C30FA"/>
    <w:rsid w:val="004C4795"/>
    <w:rsid w:val="004D1B37"/>
    <w:rsid w:val="0050714E"/>
    <w:rsid w:val="00512CB0"/>
    <w:rsid w:val="00523EB4"/>
    <w:rsid w:val="00524CB1"/>
    <w:rsid w:val="005B217C"/>
    <w:rsid w:val="00612443"/>
    <w:rsid w:val="00656941"/>
    <w:rsid w:val="00692F09"/>
    <w:rsid w:val="006A7E71"/>
    <w:rsid w:val="006C15CC"/>
    <w:rsid w:val="0071459E"/>
    <w:rsid w:val="007211B7"/>
    <w:rsid w:val="00741A48"/>
    <w:rsid w:val="0074336D"/>
    <w:rsid w:val="0076484A"/>
    <w:rsid w:val="007779A6"/>
    <w:rsid w:val="00781360"/>
    <w:rsid w:val="007B3B47"/>
    <w:rsid w:val="008229B1"/>
    <w:rsid w:val="0083252F"/>
    <w:rsid w:val="00854D3C"/>
    <w:rsid w:val="008A181C"/>
    <w:rsid w:val="008E43B6"/>
    <w:rsid w:val="008F043F"/>
    <w:rsid w:val="009124BF"/>
    <w:rsid w:val="00983F39"/>
    <w:rsid w:val="00A23367"/>
    <w:rsid w:val="00A71A91"/>
    <w:rsid w:val="00A84ACE"/>
    <w:rsid w:val="00AE2D78"/>
    <w:rsid w:val="00AE50B9"/>
    <w:rsid w:val="00AE59E9"/>
    <w:rsid w:val="00AF0444"/>
    <w:rsid w:val="00B043A3"/>
    <w:rsid w:val="00B17887"/>
    <w:rsid w:val="00B232DB"/>
    <w:rsid w:val="00B526BA"/>
    <w:rsid w:val="00BF0F5F"/>
    <w:rsid w:val="00BF1F7B"/>
    <w:rsid w:val="00C21D85"/>
    <w:rsid w:val="00C4017A"/>
    <w:rsid w:val="00C47EA2"/>
    <w:rsid w:val="00C73A8B"/>
    <w:rsid w:val="00CA6CC2"/>
    <w:rsid w:val="00CB5A9B"/>
    <w:rsid w:val="00CF50A0"/>
    <w:rsid w:val="00D22CED"/>
    <w:rsid w:val="00D31B6C"/>
    <w:rsid w:val="00D617BA"/>
    <w:rsid w:val="00D70F02"/>
    <w:rsid w:val="00D97DC5"/>
    <w:rsid w:val="00DF3A57"/>
    <w:rsid w:val="00E059A2"/>
    <w:rsid w:val="00F174B5"/>
    <w:rsid w:val="00F2414D"/>
    <w:rsid w:val="00F710A0"/>
    <w:rsid w:val="00F76225"/>
    <w:rsid w:val="00F8717B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33CA"/>
  <w15:docId w15:val="{3BD586F8-D56E-4C56-A5AB-9763621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1D14"/>
    <w:pPr>
      <w:keepNext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4A"/>
  </w:style>
  <w:style w:type="paragraph" w:styleId="Footer">
    <w:name w:val="footer"/>
    <w:basedOn w:val="Normal"/>
    <w:link w:val="FooterChar"/>
    <w:uiPriority w:val="99"/>
    <w:unhideWhenUsed/>
    <w:rsid w:val="00764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4A"/>
  </w:style>
  <w:style w:type="paragraph" w:styleId="BalloonText">
    <w:name w:val="Balloon Text"/>
    <w:basedOn w:val="Normal"/>
    <w:link w:val="BalloonTextChar"/>
    <w:uiPriority w:val="99"/>
    <w:semiHidden/>
    <w:unhideWhenUsed/>
    <w:rsid w:val="00764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1D14"/>
    <w:rPr>
      <w:rFonts w:ascii="Times New Roman" w:eastAsia="Arial Unicode MS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00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2B93F143EF14BA2C6A74C6F0ACA6C" ma:contentTypeVersion="15" ma:contentTypeDescription="Create a new document." ma:contentTypeScope="" ma:versionID="9e9f5157e3e21e5afbd5074b416137d9">
  <xsd:schema xmlns:xsd="http://www.w3.org/2001/XMLSchema" xmlns:xs="http://www.w3.org/2001/XMLSchema" xmlns:p="http://schemas.microsoft.com/office/2006/metadata/properties" xmlns:ns2="3780f570-1593-4055-9674-91429216c482" xmlns:ns3="26545ab9-bf37-45a3-bb37-ae0bcdef4be3" targetNamespace="http://schemas.microsoft.com/office/2006/metadata/properties" ma:root="true" ma:fieldsID="57e9a87724fdfa8913f7aca20f70b317" ns2:_="" ns3:_="">
    <xsd:import namespace="3780f570-1593-4055-9674-91429216c482"/>
    <xsd:import namespace="26545ab9-bf37-45a3-bb37-ae0bcdef4b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0f570-1593-4055-9674-91429216c4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04aff79e-c063-4d0d-ad4e-d1bd1d2eaaf9}" ma:internalName="TaxCatchAll" ma:showField="CatchAllData" ma:web="3780f570-1593-4055-9674-91429216c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5ab9-bf37-45a3-bb37-ae0bcdef4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8571a-4284-4362-9a55-593de026f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0f570-1593-4055-9674-91429216c482">CV2CPND2PXW5-383141191-1733</_dlc_DocId>
    <_dlc_DocIdUrl xmlns="3780f570-1593-4055-9674-91429216c482">
      <Url>https://somersforgeltd.sharepoint.com/sites/RestrictedDrives2/_layouts/15/DocIdRedir.aspx?ID=CV2CPND2PXW5-383141191-1733</Url>
      <Description>CV2CPND2PXW5-383141191-1733</Description>
    </_dlc_DocIdUrl>
    <TaxCatchAll xmlns="3780f570-1593-4055-9674-91429216c482" xsi:nil="true"/>
    <lcf76f155ced4ddcb4097134ff3c332f xmlns="26545ab9-bf37-45a3-bb37-ae0bcdef4be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65CA-E4E4-4D9F-945D-5EC2125F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0f570-1593-4055-9674-91429216c482"/>
    <ds:schemaRef ds:uri="26545ab9-bf37-45a3-bb37-ae0bcdef4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901F6-F3A0-42DC-9CA8-6904604E8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A8FD2-7451-43A8-8DD9-BB56E6EDD9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A55095-74FE-4BD2-9D6C-DC62590E7C50}">
  <ds:schemaRefs>
    <ds:schemaRef ds:uri="http://schemas.microsoft.com/office/2006/metadata/properties"/>
    <ds:schemaRef ds:uri="http://schemas.microsoft.com/office/infopath/2007/PartnerControls"/>
    <ds:schemaRef ds:uri="3780f570-1593-4055-9674-91429216c482"/>
    <ds:schemaRef ds:uri="26545ab9-bf37-45a3-bb37-ae0bcdef4be3"/>
  </ds:schemaRefs>
</ds:datastoreItem>
</file>

<file path=customXml/itemProps5.xml><?xml version="1.0" encoding="utf-8"?>
<ds:datastoreItem xmlns:ds="http://schemas.openxmlformats.org/officeDocument/2006/customXml" ds:itemID="{91B4C595-7192-41F1-A327-ABF15F6D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 Forge Ltd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Brookes</dc:creator>
  <cp:lastModifiedBy>Camara Rallmil</cp:lastModifiedBy>
  <cp:revision>3</cp:revision>
  <cp:lastPrinted>2013-10-11T11:07:00Z</cp:lastPrinted>
  <dcterms:created xsi:type="dcterms:W3CDTF">2025-07-31T07:37:00Z</dcterms:created>
  <dcterms:modified xsi:type="dcterms:W3CDTF">2025-07-31T07:37:00Z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0x010100B5A2B93F143EF14BA2C6A74C6F0ACA6C</vt:lpwstr>
  </property>
  <property fmtid="{D5CDD505-2E9C-101B-9397-08002B2CF9AE}" pid="3" name="_dlc_DocIdItemGuid">
    <vt:lpwstr>53f370d6-798f-498d-98ee-dd48c1ee873d</vt:lpwstr>
  </property>
</Properties>
</file>